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04987372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AC242F" w:rsidRPr="00AC242F">
        <w:rPr>
          <w:rFonts w:ascii="Times New Roman" w:hAnsi="Times New Roman"/>
          <w:sz w:val="24"/>
          <w:szCs w:val="24"/>
        </w:rPr>
        <w:t>Насос НМШ 5-25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258C35D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AC242F" w:rsidRPr="00AC242F">
        <w:rPr>
          <w:rFonts w:ascii="Times New Roman" w:hAnsi="Times New Roman"/>
          <w:sz w:val="24"/>
          <w:szCs w:val="24"/>
        </w:rPr>
        <w:t>281314.900.000088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184DC312" w14:textId="77777777" w:rsidR="00AC242F" w:rsidRPr="00AC242F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>Масляные шестеренные насосы типа НМШ предназначен для перекачивания нефтепродуктов (масло, нефть, мазут, дизельное топливо) и других жидкостей, обладающих смазывающей способностью без механических примесей и не вызывающих коррозию рабочих органов насоса. Шестерни должны выполнят роль рабочего органа. При вращении шестерен на стороне всасывания создается разрежение, и жидкость под перепадом давления заполняет полости между зубьями, перемещаясь в сторону нагнетания и вытесняется в нагнетательный патрубок. Техническая характеристика:</w:t>
      </w:r>
    </w:p>
    <w:p w14:paraId="7A41366B" w14:textId="77777777" w:rsidR="00AC242F" w:rsidRPr="00AC242F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>Вакууметрическая высота всасывания, м – 5;</w:t>
      </w:r>
    </w:p>
    <w:p w14:paraId="32D19F82" w14:textId="77777777" w:rsidR="00AC242F" w:rsidRPr="00AC242F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 xml:space="preserve">давление на выходе из насоса в агрегате, кгс/см2 – 25; </w:t>
      </w:r>
    </w:p>
    <w:p w14:paraId="2EE102CA" w14:textId="77777777" w:rsidR="00AC242F" w:rsidRPr="00AC242F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 xml:space="preserve">подача м3/ч                                                2,5-4,0; </w:t>
      </w:r>
    </w:p>
    <w:p w14:paraId="0934BA94" w14:textId="77777777" w:rsidR="00AC242F" w:rsidRPr="00AC242F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 xml:space="preserve">давление на выходе насоса, МПа            0,6-2,5; </w:t>
      </w:r>
    </w:p>
    <w:p w14:paraId="46E68646" w14:textId="77777777" w:rsidR="00AC242F" w:rsidRPr="00AC242F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 xml:space="preserve">Род жидкости                                             масло, нефть, мазут; </w:t>
      </w:r>
    </w:p>
    <w:p w14:paraId="14BA0259" w14:textId="77777777" w:rsidR="00AC242F" w:rsidRPr="00AC242F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>вязкость, сСт (°ВУ)                                   6-600 (1,5-80);</w:t>
      </w:r>
    </w:p>
    <w:p w14:paraId="3EF8DEC8" w14:textId="77777777" w:rsidR="00AC242F" w:rsidRPr="00AC242F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 xml:space="preserve">частота вращения, об/мин                        1450; </w:t>
      </w:r>
    </w:p>
    <w:p w14:paraId="6C877F50" w14:textId="77777777" w:rsidR="00AC242F" w:rsidRPr="00AC242F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 xml:space="preserve">Мощность двигателя, кВт                        1,5-2,2; </w:t>
      </w:r>
    </w:p>
    <w:p w14:paraId="252C060B" w14:textId="77777777" w:rsidR="00AC242F" w:rsidRPr="00AC242F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 xml:space="preserve">напряжение сети, В                                  220/380; </w:t>
      </w:r>
    </w:p>
    <w:p w14:paraId="24F08FB7" w14:textId="77777777" w:rsidR="00AC242F" w:rsidRPr="00AC242F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>частота тока, Гц                                        50.</w:t>
      </w:r>
    </w:p>
    <w:p w14:paraId="2383DA8F" w14:textId="3D3BBFDA" w:rsidR="00792594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242F">
        <w:rPr>
          <w:rFonts w:ascii="Times New Roman" w:hAnsi="Times New Roman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2023 года выпуска.</w:t>
      </w:r>
    </w:p>
    <w:p w14:paraId="383BDF45" w14:textId="77777777" w:rsidR="00AC242F" w:rsidRPr="00E240A0" w:rsidRDefault="00AC242F" w:rsidP="00AC242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8DD6C80" w14:textId="77777777" w:rsidR="00E53BAC" w:rsidRPr="00566A87" w:rsidRDefault="00E53BAC" w:rsidP="00E53B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419855A6" w14:textId="77777777" w:rsidR="00E53BAC" w:rsidRPr="00566A87" w:rsidRDefault="00E53BAC" w:rsidP="00E53B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0C1A9168" w14:textId="77777777" w:rsidR="00E53BAC" w:rsidRDefault="00E53BAC" w:rsidP="00E53B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3ED72C10" w14:textId="7248FCEC" w:rsidR="00792594" w:rsidRPr="008914BE" w:rsidRDefault="00E53BAC" w:rsidP="00E53BA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9B89A" w14:textId="77777777" w:rsidR="00BB7975" w:rsidRDefault="00BB7975" w:rsidP="00196677">
      <w:pPr>
        <w:spacing w:after="0" w:line="240" w:lineRule="auto"/>
      </w:pPr>
      <w:r>
        <w:separator/>
      </w:r>
    </w:p>
  </w:endnote>
  <w:endnote w:type="continuationSeparator" w:id="0">
    <w:p w14:paraId="2E41EFA9" w14:textId="77777777" w:rsidR="00BB7975" w:rsidRDefault="00BB7975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4F740" w14:textId="77777777" w:rsidR="00BB7975" w:rsidRDefault="00BB7975" w:rsidP="00196677">
      <w:pPr>
        <w:spacing w:after="0" w:line="240" w:lineRule="auto"/>
      </w:pPr>
      <w:r>
        <w:separator/>
      </w:r>
    </w:p>
  </w:footnote>
  <w:footnote w:type="continuationSeparator" w:id="0">
    <w:p w14:paraId="03DD262B" w14:textId="77777777" w:rsidR="00BB7975" w:rsidRDefault="00BB7975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242F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B7975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29BF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3BAC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3D51A-5DB8-4043-8AD2-5965AEEBE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2024-02-20T14:49:00Z</dcterms:modified>
</cp:coreProperties>
</file>